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RESUMEN DE RECOMENDACIONES CLÍNICAS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PROYECTO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ECHO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-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URUGUAY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color w:val="333333"/>
          <w:sz w:val="28"/>
          <w:szCs w:val="28"/>
          <w:lang w:val="es-ES_tradnl"/>
        </w:rPr>
        <w:t xml:space="preserve">AUTISMO Y OTROS TRASTORNOS DEL DESARROLLO INFANTIL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color w:val="333333"/>
          <w:lang w:val="es-ES_tradnl"/>
        </w:rPr>
      </w:pPr>
      <w:r>
        <w:rPr>
          <w:rFonts w:ascii="Open Sans" w:hAnsi="Open Sans" w:cs="Open Sans"/>
          <w:b/>
          <w:color w:val="333333"/>
          <w:lang w:val="es-ES_tradnl"/>
        </w:rPr>
        <w:t xml:space="preserve">Fecha de la </w:t>
      </w:r>
      <w:r>
        <w:rPr>
          <w:rFonts w:ascii="Open Sans" w:hAnsi="Open Sans" w:cs="Open Sans"/>
          <w:b/>
          <w:color w:val="333333"/>
          <w:lang w:val="es-ES_tradnl"/>
        </w:rPr>
        <w:t xml:space="preserve">teleclínica</w:t>
      </w:r>
      <w:r>
        <w:rPr>
          <w:rFonts w:ascii="Open Sans" w:hAnsi="Open Sans" w:cs="Open Sans"/>
          <w:b/>
          <w:color w:val="333333"/>
          <w:lang w:val="es-ES_tradnl"/>
        </w:rPr>
        <w:t xml:space="preserve">:</w:t>
      </w:r>
      <w:r>
        <w:rPr>
          <w:rFonts w:ascii="Open Sans" w:hAnsi="Open Sans" w:cs="Open Sans"/>
          <w:b/>
          <w:color w:val="333333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</w:p>
    <w:p>
      <w:pPr>
        <w:pBdr/>
        <w:spacing/>
        <w:ind/>
        <w:jc w:val="both"/>
        <w:rPr>
          <w:rFonts w:ascii="Open Sans" w:hAnsi="Open Sans" w:cs="Open Sans"/>
          <w:szCs w:val="28"/>
          <w:lang w:val="es-ES_tradnl"/>
        </w:rPr>
      </w:pPr>
      <w:r>
        <w:rPr>
          <w:rFonts w:ascii="Open Sans" w:hAnsi="Open Sans" w:cs="Open Sans"/>
          <w:szCs w:val="28"/>
          <w:lang w:val="es-ES_tradnl"/>
        </w:rPr>
        <w:t xml:space="preserve">A posteriori de la discusión clínica de este caso, se formularon al médico tratante las siguientes recomendaciones:</w:t>
      </w:r>
      <w:r>
        <w:rPr>
          <w:rFonts w:ascii="Open Sans" w:hAnsi="Open Sans" w:cs="Open Sans"/>
          <w:szCs w:val="28"/>
          <w:lang w:val="es-ES_tradnl"/>
        </w:rPr>
      </w:r>
    </w:p>
    <w:p>
      <w:pPr>
        <w:pBdr/>
        <w:spacing/>
        <w:ind/>
        <w:jc w:val="center"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p>
      <w:pPr>
        <w:pBdr/>
        <w:spacing/>
        <w:ind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540"/>
        <w:gridCol w:w="8489"/>
      </w:tblGrid>
      <w:tr>
        <w:trPr/>
        <w:tc>
          <w:tcPr>
            <w:tcBorders/>
            <w:tcW w:w="5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1)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848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2)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848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  <w:tr>
        <w:trPr/>
        <w:tc>
          <w:tcPr>
            <w:tcBorders/>
            <w:tcW w:w="5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3)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848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4)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848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5)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848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6)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848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</w:p>
    <w:tbl>
      <w:tblPr>
        <w:tblW w:w="9468" w:type="dxa"/>
        <w:jc w:val="center"/>
        <w:tblBorders/>
        <w:tblLook w:val="01E0" w:firstRow="1" w:lastRow="1" w:firstColumn="1" w:lastColumn="1" w:noHBand="0" w:noVBand="0"/>
      </w:tblPr>
      <w:tblGrid>
        <w:gridCol w:w="4464"/>
        <w:gridCol w:w="2664"/>
        <w:gridCol w:w="2340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Nombre del médico especialista</w:t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Fecha</w:t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tbl>
      <w:tblPr>
        <w:tblW w:w="0" w:type="auto"/>
        <w:tblBorders/>
        <w:tblLook w:val="01E0" w:firstRow="1" w:lastRow="1" w:firstColumn="1" w:lastColumn="1" w:noHBand="0" w:noVBand="0"/>
      </w:tblPr>
      <w:tblGrid>
        <w:gridCol w:w="902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1054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Observaciones:</w:t>
            </w:r>
            <w:r>
              <w:rPr>
                <w:rFonts w:ascii="Open Sans" w:hAnsi="Open Sans" w:eastAsia="Arial Unicode MS" w:cs="Open Sans"/>
                <w:b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</w:tr>
      <w:tr>
        <w:trPr/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1054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lang w:val="es-UY"/>
              </w:rPr>
            </w:pPr>
            <w:r>
              <w:rPr>
                <w:rFonts w:ascii="Open Sans" w:hAnsi="Open Sans" w:eastAsia="Arial Unicode MS" w:cs="Open Sans"/>
                <w:lang w:val="es-UY"/>
              </w:rPr>
            </w:r>
            <w:r>
              <w:rPr>
                <w:rFonts w:ascii="Open Sans" w:hAnsi="Open Sans" w:eastAsia="Arial Unicode MS" w:cs="Open Sans"/>
                <w:lang w:val="es-UY"/>
              </w:rPr>
            </w:r>
          </w:p>
        </w:tc>
      </w:tr>
      <w:tr>
        <w:trPr/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1054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lang w:val="es-UY"/>
              </w:rPr>
            </w:pPr>
            <w:r>
              <w:rPr>
                <w:rFonts w:ascii="Open Sans" w:hAnsi="Open Sans" w:eastAsia="Arial Unicode MS" w:cs="Open Sans"/>
                <w:lang w:val="es-UY"/>
              </w:rPr>
            </w:r>
            <w:r>
              <w:rPr>
                <w:rFonts w:ascii="Open Sans" w:hAnsi="Open Sans" w:eastAsia="Arial Unicode MS" w:cs="Open Sans"/>
                <w:lang w:val="es-UY"/>
              </w:rPr>
            </w:r>
          </w:p>
        </w:tc>
      </w:tr>
      <w:tr>
        <w:trPr/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1054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lang w:val="es-UY"/>
              </w:rPr>
            </w:r>
          </w:p>
        </w:tc>
      </w:tr>
      <w:tr>
        <w:trPr/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1054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s-UY" w:eastAsia="en-US"/>
        </w:rPr>
      </w:pPr>
      <w:r>
        <w:rPr>
          <w:rFonts w:ascii="Open Sans" w:hAnsi="Open Sans" w:eastAsia="Arial Unicode MS" w:cs="Open Sans"/>
          <w:b/>
          <w:lang w:val="es-UY" w:eastAsia="en-US"/>
        </w:rPr>
      </w:r>
      <w:r>
        <w:rPr>
          <w:rFonts w:ascii="Open Sans" w:hAnsi="Open Sans" w:eastAsia="Arial Unicode MS" w:cs="Open Sans"/>
          <w:b/>
          <w:lang w:val="es-UY" w:eastAsia="en-US"/>
        </w:rPr>
      </w:r>
    </w:p>
    <w:p>
      <w:pPr>
        <w:pBdr/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bookmarkStart w:id="0" w:name="_GoBack"/>
    <w:r/>
    <w:bookmarkEnd w:id="0"/>
    <w:r/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1033211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843"/>
    <w:next w:val="84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43"/>
    <w:next w:val="84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43"/>
    <w:next w:val="84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50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50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50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50"/>
    <w:link w:val="84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50"/>
    <w:link w:val="8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50"/>
    <w:link w:val="84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5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5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5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50"/>
    <w:link w:val="85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50"/>
    <w:link w:val="8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43"/>
    <w:next w:val="84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5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5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43"/>
    <w:next w:val="84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5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5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4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5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5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5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50"/>
    <w:link w:val="857"/>
    <w:uiPriority w:val="99"/>
    <w:pPr>
      <w:pBdr/>
      <w:spacing/>
      <w:ind/>
    </w:pPr>
  </w:style>
  <w:style w:type="character" w:styleId="178">
    <w:name w:val="Footer Char"/>
    <w:basedOn w:val="850"/>
    <w:link w:val="859"/>
    <w:uiPriority w:val="99"/>
    <w:pPr>
      <w:pBdr/>
      <w:spacing/>
      <w:ind/>
    </w:pPr>
  </w:style>
  <w:style w:type="paragraph" w:styleId="179">
    <w:name w:val="Caption"/>
    <w:basedOn w:val="843"/>
    <w:next w:val="84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4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5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50"/>
    <w:uiPriority w:val="99"/>
    <w:semiHidden/>
    <w:unhideWhenUsed/>
    <w:pPr>
      <w:pBdr/>
      <w:spacing/>
      <w:ind/>
    </w:pPr>
    <w:rPr>
      <w:vertAlign w:val="superscript"/>
    </w:rPr>
  </w:style>
  <w:style w:type="character" w:styleId="184">
    <w:name w:val="Endnote Text Char"/>
    <w:basedOn w:val="850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85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843"/>
    <w:next w:val="843"/>
    <w:uiPriority w:val="99"/>
    <w:unhideWhenUsed/>
    <w:pPr>
      <w:pBdr/>
      <w:spacing w:after="0" w:afterAutospacing="0"/>
      <w:ind/>
    </w:pPr>
  </w:style>
  <w:style w:type="paragraph" w:styleId="843" w:default="1">
    <w:name w:val="Normal"/>
    <w:qFormat/>
    <w:pPr>
      <w:pBdr/>
      <w:spacing/>
      <w:ind/>
    </w:pPr>
  </w:style>
  <w:style w:type="paragraph" w:styleId="844">
    <w:name w:val="Heading 1"/>
    <w:basedOn w:val="843"/>
    <w:next w:val="843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845">
    <w:name w:val="Heading 2"/>
    <w:basedOn w:val="843"/>
    <w:next w:val="843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46">
    <w:name w:val="Heading 3"/>
    <w:basedOn w:val="843"/>
    <w:next w:val="843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47">
    <w:name w:val="Heading 4"/>
    <w:basedOn w:val="843"/>
    <w:next w:val="843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48">
    <w:name w:val="Heading 5"/>
    <w:basedOn w:val="843"/>
    <w:next w:val="843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49">
    <w:name w:val="Heading 6"/>
    <w:basedOn w:val="843"/>
    <w:next w:val="843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50" w:default="1">
    <w:name w:val="Default Paragraph Font"/>
    <w:uiPriority w:val="1"/>
    <w:semiHidden/>
    <w:unhideWhenUsed/>
    <w:pPr>
      <w:pBdr/>
      <w:spacing/>
      <w:ind/>
    </w:pPr>
  </w:style>
  <w:style w:type="table" w:styleId="85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2" w:default="1">
    <w:name w:val="No List"/>
    <w:uiPriority w:val="99"/>
    <w:semiHidden/>
    <w:unhideWhenUsed/>
    <w:pPr>
      <w:pBdr/>
      <w:spacing/>
      <w:ind/>
    </w:pPr>
  </w:style>
  <w:style w:type="table" w:styleId="853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4">
    <w:name w:val="Title"/>
    <w:basedOn w:val="843"/>
    <w:next w:val="843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55">
    <w:name w:val="Subtitle"/>
    <w:basedOn w:val="843"/>
    <w:next w:val="843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56" w:customStyle="1">
    <w:name w:val="StGen0"/>
    <w:basedOn w:val="853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>
    <w:name w:val="Header"/>
    <w:basedOn w:val="843"/>
    <w:link w:val="858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58" w:customStyle="1">
    <w:name w:val="Encabezado Car"/>
    <w:basedOn w:val="850"/>
    <w:link w:val="857"/>
    <w:uiPriority w:val="99"/>
    <w:pPr>
      <w:pBdr/>
      <w:spacing/>
      <w:ind/>
    </w:pPr>
  </w:style>
  <w:style w:type="paragraph" w:styleId="859">
    <w:name w:val="Footer"/>
    <w:basedOn w:val="843"/>
    <w:link w:val="860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60" w:customStyle="1">
    <w:name w:val="Pie de página Car"/>
    <w:basedOn w:val="850"/>
    <w:link w:val="859"/>
    <w:uiPriority w:val="99"/>
    <w:pPr>
      <w:pBdr/>
      <w:spacing/>
      <w:ind/>
    </w:pPr>
  </w:style>
  <w:style w:type="character" w:styleId="861">
    <w:name w:val="Hyperlink"/>
    <w:basedOn w:val="850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62" w:customStyle="1">
    <w:name w:val="Unresolved Mention"/>
    <w:basedOn w:val="85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863">
    <w:name w:val="Table Grid"/>
    <w:basedOn w:val="851"/>
    <w:uiPriority w:val="3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4">
    <w:name w:val="endnote text"/>
    <w:basedOn w:val="843"/>
    <w:link w:val="865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65" w:customStyle="1">
    <w:name w:val="Texto nota al final Car"/>
    <w:basedOn w:val="850"/>
    <w:link w:val="864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66">
    <w:name w:val="endnote reference"/>
    <w:basedOn w:val="850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List Paragraph"/>
    <w:basedOn w:val="843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868" w:customStyle="1">
    <w:name w:val="Frame Contents"/>
    <w:basedOn w:val="843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3</cp:revision>
  <dcterms:created xsi:type="dcterms:W3CDTF">2025-06-16T18:11:00Z</dcterms:created>
  <dcterms:modified xsi:type="dcterms:W3CDTF">2025-07-20T16:40:49Z</dcterms:modified>
</cp:coreProperties>
</file>